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AFB" w:rsidRPr="006C4AFB" w:rsidRDefault="006C4AFB" w:rsidP="006C4AFB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</w:rPr>
      </w:pPr>
      <w:r w:rsidRPr="006C4AFB">
        <w:rPr>
          <w:rFonts w:ascii="Times New Roman" w:eastAsia="Times New Roman" w:hAnsi="Times New Roman" w:cs="Times New Roman"/>
          <w:b/>
          <w:bCs/>
          <w:sz w:val="38"/>
          <w:szCs w:val="38"/>
          <w:rtl/>
        </w:rPr>
        <w:t>تنبيهاتٌ مهمة للحاجِّ عند الوصول إلى الميقات</w:t>
      </w:r>
    </w:p>
    <w:p w:rsidR="006C4AFB" w:rsidRPr="006C4AFB" w:rsidRDefault="006C4AFB" w:rsidP="006C4AFB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AFB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>الحمد لله رب العالمين ، والصلاة والسلام على إمام المرسلين ، نبينا محمد وعلى آله وأصحابه أجمعين ، أما بعد :</w:t>
      </w:r>
    </w:p>
    <w:p w:rsidR="006C4AFB" w:rsidRPr="006C4AFB" w:rsidRDefault="006C4AFB" w:rsidP="006C4AFB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C4AFB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>فإنَّا نهنِّئك أخي الحاج على إكرام الله لك وتيسيره القدوم لأداء هذه الطاعة العظيمة والعبادة الجليلة ؛ حج بيت الله الحرام ، فها أنت الآن قد وصلت إلى الميقات بداية الانطلاق وأوَّل المسير إلى رحلة عظيمة وسفر كريم إلى بيت الله العتيق ، ونسأل الله أن ييسِّر لك سفرك ويتقبل منك طاعتك ويهديك سواء السبيل .</w:t>
      </w:r>
    </w:p>
    <w:p w:rsidR="006C4AFB" w:rsidRPr="006C4AFB" w:rsidRDefault="006C4AFB" w:rsidP="006C4AFB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C4AFB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>وبهذه المناسبة نذكِّرك - أخي الحاج - ببعض التنبيهات المهمة التي يحسن بك أن تتذكرها وأنت في الميقات :</w:t>
      </w:r>
    </w:p>
    <w:p w:rsidR="006C4AFB" w:rsidRPr="006C4AFB" w:rsidRDefault="006C4AFB" w:rsidP="006C4AFB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C4AFB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>1- عليك أخي الحاج أن تبدأ حجك بالتوبة النصوح إلى الله عز وجل من كل ذنب وخطيئة .</w:t>
      </w:r>
    </w:p>
    <w:p w:rsidR="006C4AFB" w:rsidRPr="006C4AFB" w:rsidRDefault="006C4AFB" w:rsidP="006C4AFB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C4AFB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>2- وأن تقصد بحجك وعمرتك وجه الله والدار الآخرة والتقرب إليه بما يرضيه من صالح الأقوال والأعمال .</w:t>
      </w:r>
    </w:p>
    <w:p w:rsidR="006C4AFB" w:rsidRPr="006C4AFB" w:rsidRDefault="006C4AFB" w:rsidP="006C4AFB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C4AFB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>3- تعلَّم - أخي الحاج - ما يشرع لك في حجك وعمرتك ؛ لتكون في أعمالك كلها على هدى وبصيرة ، ولكي لا تقع في أمور قد تخلُّ بحجك أو تُنقص أجره .</w:t>
      </w:r>
    </w:p>
    <w:p w:rsidR="006C4AFB" w:rsidRPr="006C4AFB" w:rsidRDefault="006C4AFB" w:rsidP="006C4AFB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C4AFB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>4- أكثِر من الذكر والدعاء وتلاوة القرآن وسماع الأشرطة النافعة وقراءة الكتب المفيدة .</w:t>
      </w:r>
    </w:p>
    <w:p w:rsidR="006C4AFB" w:rsidRPr="006C4AFB" w:rsidRDefault="006C4AFB" w:rsidP="006C4AFB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C4AFB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>5- يستحب لك - أخي الحاج - قبل الدخول في الإحرام الاغتسال والتطيب ، وأن تتعاهد شاربك وأظفارك وعانتك وإبطيك ، فتأخذ منها ما تدعو الحاجة إلى أخذه ، أما اللحية فيحرم حلقها .</w:t>
      </w:r>
    </w:p>
    <w:p w:rsidR="006C4AFB" w:rsidRPr="006C4AFB" w:rsidRDefault="006C4AFB" w:rsidP="006C4AFB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C4AFB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lastRenderedPageBreak/>
        <w:t>6- ويستحب للرجل أن يُحرِم بإزار ورداء أبيضين نظيفين ، وأما المرأة فتحرِم بما شاءت من الثياب ، لكن عليها أن تتجنب ثياب الزينة .</w:t>
      </w:r>
    </w:p>
    <w:p w:rsidR="006C4AFB" w:rsidRPr="006C4AFB" w:rsidRDefault="006C4AFB" w:rsidP="006C4AFB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C4AFB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>7-  السنة في الاضطباع ( وهو كشف الكتف الأيمن ) أن يكون ذلك عند الطواف بالبيت ، فعليك أن تغطي كتفيك طوال فترة الإحرام إلا عند الطواف بالبيت ( طواف القدوم أو العمرة ) فقط .</w:t>
      </w:r>
    </w:p>
    <w:p w:rsidR="006C4AFB" w:rsidRPr="006C4AFB" w:rsidRDefault="006C4AFB" w:rsidP="006C4AFB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C4AFB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>8- يجوز لك أثناء الإحرام لبس الساعة والخاتم والنظارة والحزام والمحفظة والأحذية ولو كانت من المخيط ، ولا بأس من استعمال الشمسية .</w:t>
      </w:r>
    </w:p>
    <w:p w:rsidR="006C4AFB" w:rsidRPr="006C4AFB" w:rsidRDefault="006C4AFB" w:rsidP="006C4AFB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C4AFB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>9- لا يجوز للرجل المحرم لبس السراويل والفنايل والثياب والطاقية والعمامة والقميص .</w:t>
      </w:r>
    </w:p>
    <w:p w:rsidR="006C4AFB" w:rsidRPr="006C4AFB" w:rsidRDefault="006C4AFB" w:rsidP="006C4AFB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C4AFB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>10- لا يجوز للمرأة المحرمة أن تلبس النقاب ولا القفازين ، ولكن يجب عليها في حال الإحرام وغيره أن تستر وجهها إذا كانت بحضرة الرجال الأجانب .</w:t>
      </w:r>
    </w:p>
    <w:p w:rsidR="006C4AFB" w:rsidRPr="006C4AFB" w:rsidRDefault="006C4AFB" w:rsidP="006C4AFB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C4AFB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>11- لا يجوز بعد الدخول في الإحرام قص الشعر ولا تقليم الأظافر ولا مسُّ شيء من الطيب .</w:t>
      </w:r>
    </w:p>
    <w:p w:rsidR="006C4AFB" w:rsidRPr="006C4AFB" w:rsidRDefault="006C4AFB" w:rsidP="006C4AFB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C4AFB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>12- لا يجوز لمن أراد دخول مكة لحج أو عمرة أن يتجاوز الميقات بدون إحرام .</w:t>
      </w:r>
    </w:p>
    <w:p w:rsidR="006C4AFB" w:rsidRPr="006C4AFB" w:rsidRDefault="006C4AFB" w:rsidP="006C4AFB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C4AFB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>3- الأنساك المشروعة ثلاثة : التمتع ، والقران ، والإفراد ، وأفضلها التمتع ، فإذا أردتَ الإحرام بالتمتع تنوي العمرة وتقول : " لبيك اللهم عمرة " ، وإذا أردت القران تنوي العمرة والحج وتقول : " لبيك اللهم عمرة وحجاً " ، وإذا أردت الإفراد تنوي الحج وتقول : " لبيك الله حجاً " .</w:t>
      </w:r>
    </w:p>
    <w:p w:rsidR="006C4AFB" w:rsidRPr="006C4AFB" w:rsidRDefault="006C4AFB" w:rsidP="006C4AFB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C4AFB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 xml:space="preserve">14- يشرع لمن أحرم بحج أو عمرة وهو يخشى من أمر يمنعه من إتمام النسك كمرض أو نحوه أن يشترط ، وذلك بأن يقول بعد النية : " فإن حبسني حابس فمحِلِّي حيث </w:t>
      </w:r>
      <w:r w:rsidRPr="006C4AFB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lastRenderedPageBreak/>
        <w:t>حبستني " ، وفائدته : جواز التحلل من النسك الذي أحرم به إذا وجد المانع ولا شيء عليه .</w:t>
      </w:r>
    </w:p>
    <w:p w:rsidR="006C4AFB" w:rsidRPr="006C4AFB" w:rsidRDefault="006C4AFB" w:rsidP="006C4AFB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C4AFB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>15-  تجنَّب - أخي الحاج - ما نهاك الله عنه من الرفث والفسوق والجدال والعصيان ، واحذر من إيذاء المسلمين بالقول أو الفعل .</w:t>
      </w:r>
    </w:p>
    <w:p w:rsidR="006C4AFB" w:rsidRPr="006C4AFB" w:rsidRDefault="006C4AFB" w:rsidP="006C4AFB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C4AFB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 xml:space="preserve">16- إن كنتَ مبتلًى بشرب الدخان فإنها فرصتك لتودِّعه إلى غير رجعة ، وإلى متى تستمر في شربه وأنت لم تستفد منه إلا الوقوع في الذنب ، وإتلاف مالك ، والإضرار بصحتك ، وإيذاء إخوانك ؟! </w:t>
      </w:r>
    </w:p>
    <w:p w:rsidR="006C4AFB" w:rsidRPr="006C4AFB" w:rsidRDefault="006C4AFB" w:rsidP="006C4AFB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C4AFB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 xml:space="preserve">17- احذر - وفقك الله - من التشاغل في هذا المقام وغيره بأخذ الصور التذكارية ، وتذكر أن النبي صلى الله عليه وسلم قال في هذا المكان فيما صحَّ عنه : (( </w:t>
      </w:r>
      <w:r w:rsidRPr="006C4AFB">
        <w:rPr>
          <w:rFonts w:ascii="Times New Roman" w:eastAsia="Times New Roman" w:hAnsi="Times New Roman" w:cs="Traditional Arabic" w:hint="cs"/>
          <w:b/>
          <w:bCs/>
          <w:color w:val="333333"/>
          <w:sz w:val="36"/>
          <w:szCs w:val="36"/>
          <w:rtl/>
        </w:rPr>
        <w:t>اللهم حجة لا رياء فيها ولا سمعة</w:t>
      </w:r>
      <w:r w:rsidRPr="006C4AFB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 xml:space="preserve"> ))</w:t>
      </w:r>
      <w:r w:rsidRPr="006C4AFB">
        <w:rPr>
          <w:rFonts w:ascii="Times New Roman" w:eastAsia="Times New Roman" w:hAnsi="Times New Roman" w:cs="Traditional Arabic" w:hint="cs"/>
          <w:color w:val="333333"/>
          <w:sz w:val="24"/>
          <w:szCs w:val="24"/>
          <w:rtl/>
        </w:rPr>
        <w:t xml:space="preserve"> [1]</w:t>
      </w:r>
      <w:r w:rsidRPr="006C4AFB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>.</w:t>
      </w:r>
    </w:p>
    <w:p w:rsidR="006C4AFB" w:rsidRPr="006C4AFB" w:rsidRDefault="006C4AFB" w:rsidP="006C4AFB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C4AFB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>18- أكثِر - أخي الحاج - في طريقك إلى مكة من التلبية ((لَبَّيْكَ اللَّهُمَّ لَبَّيْكَ ، لَبَّيْكَ لَا شَرِيكَ لَكَ لَبَّيْكَ ، إِنَّ الْحَمْدَ وَالنِّعْمَةَ لَكَ وَالْمُلْكَ ، لَا شَرِيكَ لَكَ)) .</w:t>
      </w:r>
    </w:p>
    <w:p w:rsidR="006C4AFB" w:rsidRPr="006C4AFB" w:rsidRDefault="006C4AFB" w:rsidP="006C4AFB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C4AFB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 xml:space="preserve">19- والسنة في التلبية أن يلبي كل حاج بمفرده ، أما التلبية الجماعية فليست من هدي النبي صلى الله عليه وسلم. </w:t>
      </w:r>
    </w:p>
    <w:p w:rsidR="006C4AFB" w:rsidRPr="006C4AFB" w:rsidRDefault="006C4AFB" w:rsidP="006C4AFB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C4AFB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>20- تذكر - أخي الحاج - بأن في المواقيت أماكن مخصصة لتوعية الحجاج وتوزيع الرسائل المتعلقة بالحج والإجابة على الأسئلة والاستفسارات .</w:t>
      </w:r>
    </w:p>
    <w:p w:rsidR="006C4AFB" w:rsidRPr="006C4AFB" w:rsidRDefault="006C4AFB" w:rsidP="006C4AFB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C4AFB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 xml:space="preserve">رزقنا الله وإياكم التوفيق والقبول ، وألهمنا وإياكم الهدى والسداد . </w:t>
      </w:r>
    </w:p>
    <w:p w:rsidR="006C4AFB" w:rsidRPr="006C4AFB" w:rsidRDefault="006C4AFB" w:rsidP="006C4AFB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C4AFB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>وصلى الله وسلم على نبينا محمد وعلى آله وصحبه أجمعين .</w:t>
      </w:r>
    </w:p>
    <w:p w:rsidR="006C4AFB" w:rsidRPr="006C4AFB" w:rsidRDefault="006C4AFB" w:rsidP="006C4AFB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C4AFB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>*********</w:t>
      </w:r>
    </w:p>
    <w:p w:rsidR="006C4AFB" w:rsidRPr="006C4AFB" w:rsidRDefault="006C4AFB" w:rsidP="006C4AFB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C4AFB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________________</w:t>
      </w:r>
    </w:p>
    <w:p w:rsidR="006C4AFB" w:rsidRPr="006C4AFB" w:rsidRDefault="006C4AFB" w:rsidP="006C4AFB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C4AFB">
        <w:rPr>
          <w:rFonts w:ascii="Times New Roman" w:eastAsia="Times New Roman" w:hAnsi="Times New Roman" w:cs="Traditional Arabic" w:hint="cs"/>
          <w:color w:val="333333"/>
          <w:sz w:val="28"/>
          <w:szCs w:val="28"/>
          <w:rtl/>
        </w:rPr>
        <w:lastRenderedPageBreak/>
        <w:t>[1]</w:t>
      </w:r>
      <w:r w:rsidRPr="006C4AFB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 xml:space="preserve"> </w:t>
      </w:r>
      <w:r w:rsidRPr="006C4AFB">
        <w:rPr>
          <w:rFonts w:ascii="Times New Roman" w:eastAsia="Times New Roman" w:hAnsi="Times New Roman" w:cs="Traditional Arabic" w:hint="cs"/>
          <w:color w:val="333333"/>
          <w:sz w:val="32"/>
          <w:szCs w:val="32"/>
          <w:rtl/>
        </w:rPr>
        <w:t>رواه ابن ماجه (2890) من حديث أنس بن مالك رضي الله عنه ، وصححه الألباني رحمه الله في (صحيح سنن ابن ماجه) (2337) .</w:t>
      </w:r>
    </w:p>
    <w:p w:rsidR="00D54CFC" w:rsidRPr="006C4AFB" w:rsidRDefault="00D54CFC" w:rsidP="006C4AFB">
      <w:pPr>
        <w:spacing w:line="240" w:lineRule="auto"/>
        <w:ind w:firstLine="284"/>
        <w:jc w:val="both"/>
      </w:pPr>
    </w:p>
    <w:sectPr w:rsidR="00D54CFC" w:rsidRPr="006C4AFB" w:rsidSect="001264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20"/>
  <w:characterSpacingControl w:val="doNotCompress"/>
  <w:compat/>
  <w:rsids>
    <w:rsidRoot w:val="00B61EC7"/>
    <w:rsid w:val="000F7CEB"/>
    <w:rsid w:val="00113507"/>
    <w:rsid w:val="0012644C"/>
    <w:rsid w:val="00320B8C"/>
    <w:rsid w:val="0054152C"/>
    <w:rsid w:val="006C4AFB"/>
    <w:rsid w:val="00755AFC"/>
    <w:rsid w:val="007B4B51"/>
    <w:rsid w:val="0085402B"/>
    <w:rsid w:val="008B7E12"/>
    <w:rsid w:val="00A02C91"/>
    <w:rsid w:val="00A245B9"/>
    <w:rsid w:val="00A7473B"/>
    <w:rsid w:val="00B61EC7"/>
    <w:rsid w:val="00BC39D7"/>
    <w:rsid w:val="00D54CFC"/>
    <w:rsid w:val="00D7631C"/>
    <w:rsid w:val="00F56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CFC"/>
    <w:pPr>
      <w:bidi/>
    </w:pPr>
  </w:style>
  <w:style w:type="paragraph" w:styleId="Heading2">
    <w:name w:val="heading 2"/>
    <w:basedOn w:val="Normal"/>
    <w:link w:val="Heading2Char"/>
    <w:uiPriority w:val="9"/>
    <w:qFormat/>
    <w:rsid w:val="00113507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6AA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56AA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1135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C39D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39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cp:lastPrinted>2015-02-18T18:59:00Z</cp:lastPrinted>
  <dcterms:created xsi:type="dcterms:W3CDTF">2015-02-18T19:05:00Z</dcterms:created>
  <dcterms:modified xsi:type="dcterms:W3CDTF">2015-02-18T19:05:00Z</dcterms:modified>
</cp:coreProperties>
</file>